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3EF7" w:rsidRDefault="00AE3EF7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</w:p>
    <w:p w:rsidR="00AB14AF" w:rsidRPr="005F6970" w:rsidRDefault="00FD7019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5F6970">
        <w:rPr>
          <w:rFonts w:ascii="华文中宋" w:eastAsia="华文中宋" w:hAnsi="华文中宋" w:hint="eastAsia"/>
          <w:b/>
          <w:bCs/>
          <w:sz w:val="36"/>
          <w:szCs w:val="36"/>
        </w:rPr>
        <w:t>2022年校管干部经济责任审计资料清单</w:t>
      </w:r>
    </w:p>
    <w:p w:rsidR="00AB14AF" w:rsidRPr="005F6970" w:rsidRDefault="00FD7019" w:rsidP="005F6970">
      <w:pPr>
        <w:spacing w:line="560" w:lineRule="exact"/>
        <w:ind w:firstLineChars="200" w:firstLine="602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一</w:t>
      </w:r>
      <w:r w:rsidR="005F6970" w:rsidRPr="005F697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专项审计资料（被审计单位）</w:t>
      </w:r>
    </w:p>
    <w:p w:rsidR="00AB14AF" w:rsidRPr="005F6970" w:rsidRDefault="00FD7019" w:rsidP="005F6970">
      <w:pPr>
        <w:spacing w:line="560" w:lineRule="exact"/>
        <w:ind w:firstLineChars="200" w:firstLine="602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（一）一般资料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被审计对象述职述廉报告；部门情况简介（内设机构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人员情况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任职期限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职责范围和分管的工作范围，党建党员党组织情况；）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="00C12C3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审计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期间内的工作计划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="00CC21D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工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作总结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会议记录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会议纪要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考评指标下达及其评比结果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业务档案等资料；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3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审计期间内的内部控制建设及执行情况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相关管理制度“废改立”情况；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4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审计期间内的资产管理方面资料，包含固定资产管理台账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大型设备日常使用记录（10万元以上）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固定资产对外出租出借情况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实物资产盘点表实物资产盘盈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盘亏处理记录等；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5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本部门发展战略规划（包括“十三五”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“十四五”）制定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目标完成情况；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6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审计期间内的以前年度审计整改情况；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7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审计期间内的党风廉政建设情况资料；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8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部门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专项资金（金额在20万以上的基础性保障及中央财政资金项目）的管理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使用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绩效评价等相关材料。</w:t>
      </w:r>
    </w:p>
    <w:p w:rsidR="00AB14AF" w:rsidRPr="005F6970" w:rsidRDefault="00FD7019" w:rsidP="005F6970">
      <w:pPr>
        <w:spacing w:line="560" w:lineRule="exact"/>
        <w:ind w:firstLineChars="200" w:firstLine="602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（二）其他资料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根据被审单位职能范围，需要补充提供审计期间内有关业务资料（一般在进点或访谈后3日内通知并集中收集）；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根据进一步了解情况，需要提供的其他资料（若有需要，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lastRenderedPageBreak/>
        <w:t>尽可能集中通知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及时收集）；</w:t>
      </w:r>
    </w:p>
    <w:p w:rsidR="00AB14AF" w:rsidRPr="005F6970" w:rsidRDefault="00FD7019" w:rsidP="005F6970">
      <w:pPr>
        <w:spacing w:line="560" w:lineRule="exact"/>
        <w:ind w:firstLineChars="200" w:firstLine="602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二</w:t>
      </w:r>
      <w:r w:rsidR="005F6970" w:rsidRPr="005F6970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财务会计资料（财务处）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被审计对象审计期间内的部门预算批复及决算资料；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被审计对象审计期间内的部门各项经费收支明细账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会计凭证；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3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被审计对象审计期间内的其他有关财务资料；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4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学校内部控制制度建立情况及各项内部控制制度。</w:t>
      </w:r>
    </w:p>
    <w:p w:rsidR="00AB14AF" w:rsidRPr="005F6970" w:rsidRDefault="00FD7019" w:rsidP="005F6970">
      <w:pPr>
        <w:spacing w:line="560" w:lineRule="exact"/>
        <w:ind w:firstLineChars="200" w:firstLine="602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三</w:t>
      </w:r>
      <w:r w:rsidR="005F6970" w:rsidRPr="005F6970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单位基础资料（分别由审计处</w:t>
      </w:r>
      <w:r w:rsidR="005F6970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纪委办等提供）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学校基本情况简介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事业单位法人证书</w:t>
      </w:r>
      <w:r w:rsid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、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组织机构代码证（由审计处牵头，会同有关部门提供）；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学校组织机构情况介绍以及部门职能范围（由审计处牵头，会同有关部门提供）；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3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被审计对象审计期间内的有关重大事项（重大历史遗留问题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重大诉讼问题和重大违纪）的处理情况（纪委办）。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备注：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1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以上所提供的资料一般以近三年（跨四个年度）为主。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2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上述所提供资料需加盖部门公章，有些资料可提供电子档（如制度文件等）。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3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.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请有关单位及被审计</w:t>
      </w:r>
      <w:r w:rsidR="005F6970"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部门</w:t>
      </w: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联络人按照要求及时将审计资料送至审计组，原件资料一般在审计结束后退还。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联系人：蒋群   杨晶（事务所） </w:t>
      </w:r>
    </w:p>
    <w:p w:rsidR="00AB14AF" w:rsidRPr="005F6970" w:rsidRDefault="00FD7019" w:rsidP="005F6970">
      <w:pPr>
        <w:spacing w:line="56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5F6970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联系电话：3932527   13855355265</w:t>
      </w:r>
      <w:r w:rsidRPr="005F6970">
        <w:rPr>
          <w:rFonts w:ascii="仿宋_GB2312" w:eastAsia="仿宋_GB2312" w:hAnsi="宋体" w:cs="宋体" w:hint="eastAsia"/>
          <w:sz w:val="30"/>
          <w:szCs w:val="30"/>
        </w:rPr>
        <w:t xml:space="preserve"> </w:t>
      </w:r>
    </w:p>
    <w:sectPr w:rsidR="00AB14AF" w:rsidRPr="005F6970" w:rsidSect="005F697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624" w:rsidRDefault="00DE7624" w:rsidP="00FC128A">
      <w:r>
        <w:separator/>
      </w:r>
    </w:p>
  </w:endnote>
  <w:endnote w:type="continuationSeparator" w:id="0">
    <w:p w:rsidR="00DE7624" w:rsidRDefault="00DE7624" w:rsidP="00FC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73579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F6970" w:rsidRPr="005F6970" w:rsidRDefault="00E454E6">
        <w:pPr>
          <w:pStyle w:val="a3"/>
          <w:jc w:val="center"/>
          <w:rPr>
            <w:sz w:val="24"/>
            <w:szCs w:val="24"/>
          </w:rPr>
        </w:pPr>
        <w:r w:rsidRPr="005F6970">
          <w:rPr>
            <w:sz w:val="24"/>
            <w:szCs w:val="24"/>
          </w:rPr>
          <w:fldChar w:fldCharType="begin"/>
        </w:r>
        <w:r w:rsidR="005F6970" w:rsidRPr="005F6970">
          <w:rPr>
            <w:sz w:val="24"/>
            <w:szCs w:val="24"/>
          </w:rPr>
          <w:instrText xml:space="preserve"> PAGE   \* MERGEFORMAT </w:instrText>
        </w:r>
        <w:r w:rsidRPr="005F6970">
          <w:rPr>
            <w:sz w:val="24"/>
            <w:szCs w:val="24"/>
          </w:rPr>
          <w:fldChar w:fldCharType="separate"/>
        </w:r>
        <w:r w:rsidR="0088515F" w:rsidRPr="0088515F">
          <w:rPr>
            <w:noProof/>
            <w:sz w:val="24"/>
            <w:szCs w:val="24"/>
            <w:lang w:val="zh-CN"/>
          </w:rPr>
          <w:t>-</w:t>
        </w:r>
        <w:r w:rsidR="0088515F">
          <w:rPr>
            <w:noProof/>
            <w:sz w:val="24"/>
            <w:szCs w:val="24"/>
          </w:rPr>
          <w:t xml:space="preserve"> 2 -</w:t>
        </w:r>
        <w:r w:rsidRPr="005F6970">
          <w:rPr>
            <w:sz w:val="24"/>
            <w:szCs w:val="24"/>
          </w:rPr>
          <w:fldChar w:fldCharType="end"/>
        </w:r>
      </w:p>
    </w:sdtContent>
  </w:sdt>
  <w:p w:rsidR="005F6970" w:rsidRDefault="005F69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624" w:rsidRDefault="00DE7624" w:rsidP="00FC128A">
      <w:r>
        <w:separator/>
      </w:r>
    </w:p>
  </w:footnote>
  <w:footnote w:type="continuationSeparator" w:id="0">
    <w:p w:rsidR="00DE7624" w:rsidRDefault="00DE7624" w:rsidP="00FC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F04"/>
    <w:rsid w:val="001130F6"/>
    <w:rsid w:val="001324A9"/>
    <w:rsid w:val="00243404"/>
    <w:rsid w:val="002B306F"/>
    <w:rsid w:val="002B5E6F"/>
    <w:rsid w:val="002C2F04"/>
    <w:rsid w:val="002E74E0"/>
    <w:rsid w:val="003045C4"/>
    <w:rsid w:val="003F4ABE"/>
    <w:rsid w:val="0040646B"/>
    <w:rsid w:val="00447131"/>
    <w:rsid w:val="004B648F"/>
    <w:rsid w:val="00554175"/>
    <w:rsid w:val="00565925"/>
    <w:rsid w:val="00565EDC"/>
    <w:rsid w:val="0057721D"/>
    <w:rsid w:val="00595486"/>
    <w:rsid w:val="005B218E"/>
    <w:rsid w:val="005F6970"/>
    <w:rsid w:val="00645D78"/>
    <w:rsid w:val="0068166B"/>
    <w:rsid w:val="00687738"/>
    <w:rsid w:val="006A0525"/>
    <w:rsid w:val="006E000B"/>
    <w:rsid w:val="00701094"/>
    <w:rsid w:val="00703A84"/>
    <w:rsid w:val="0081725A"/>
    <w:rsid w:val="00833E5C"/>
    <w:rsid w:val="00881420"/>
    <w:rsid w:val="0088515F"/>
    <w:rsid w:val="008A3C69"/>
    <w:rsid w:val="008A6188"/>
    <w:rsid w:val="009278C8"/>
    <w:rsid w:val="00940058"/>
    <w:rsid w:val="00952892"/>
    <w:rsid w:val="00990B27"/>
    <w:rsid w:val="00995B2C"/>
    <w:rsid w:val="009C48EA"/>
    <w:rsid w:val="009F3AD0"/>
    <w:rsid w:val="009F5997"/>
    <w:rsid w:val="00A00A39"/>
    <w:rsid w:val="00AB14AF"/>
    <w:rsid w:val="00AE3EF7"/>
    <w:rsid w:val="00B33726"/>
    <w:rsid w:val="00B6434F"/>
    <w:rsid w:val="00BA18E9"/>
    <w:rsid w:val="00C00C8F"/>
    <w:rsid w:val="00C12C35"/>
    <w:rsid w:val="00C15B2B"/>
    <w:rsid w:val="00C77C7A"/>
    <w:rsid w:val="00CB3223"/>
    <w:rsid w:val="00CC21D5"/>
    <w:rsid w:val="00CC2907"/>
    <w:rsid w:val="00DB1994"/>
    <w:rsid w:val="00DD6D69"/>
    <w:rsid w:val="00DE7624"/>
    <w:rsid w:val="00E0499B"/>
    <w:rsid w:val="00E12DB2"/>
    <w:rsid w:val="00E454E6"/>
    <w:rsid w:val="00E57BE9"/>
    <w:rsid w:val="00E72505"/>
    <w:rsid w:val="00E802BE"/>
    <w:rsid w:val="00E954E9"/>
    <w:rsid w:val="00E972ED"/>
    <w:rsid w:val="00FA347C"/>
    <w:rsid w:val="00FC128A"/>
    <w:rsid w:val="00FD7019"/>
    <w:rsid w:val="024827E0"/>
    <w:rsid w:val="03176A34"/>
    <w:rsid w:val="04822CFE"/>
    <w:rsid w:val="05E0112A"/>
    <w:rsid w:val="09F41F04"/>
    <w:rsid w:val="0A5D77DB"/>
    <w:rsid w:val="0C611159"/>
    <w:rsid w:val="0F4F506F"/>
    <w:rsid w:val="114232E5"/>
    <w:rsid w:val="14BE7F12"/>
    <w:rsid w:val="1714430F"/>
    <w:rsid w:val="1B4B6762"/>
    <w:rsid w:val="1E890EEE"/>
    <w:rsid w:val="1F4F596D"/>
    <w:rsid w:val="201176E6"/>
    <w:rsid w:val="204C27C8"/>
    <w:rsid w:val="20F00C9F"/>
    <w:rsid w:val="20F57518"/>
    <w:rsid w:val="235C4DF8"/>
    <w:rsid w:val="23B54EBE"/>
    <w:rsid w:val="25290EDA"/>
    <w:rsid w:val="259C3686"/>
    <w:rsid w:val="274D7503"/>
    <w:rsid w:val="28F97023"/>
    <w:rsid w:val="2B642F17"/>
    <w:rsid w:val="2B9B0C03"/>
    <w:rsid w:val="381E0A39"/>
    <w:rsid w:val="3C292078"/>
    <w:rsid w:val="3D6C4B39"/>
    <w:rsid w:val="3EA342A2"/>
    <w:rsid w:val="3FC22390"/>
    <w:rsid w:val="41333CC3"/>
    <w:rsid w:val="42941A54"/>
    <w:rsid w:val="45A25A01"/>
    <w:rsid w:val="45DA48B9"/>
    <w:rsid w:val="45EC0179"/>
    <w:rsid w:val="4A6E1E19"/>
    <w:rsid w:val="4A832A2C"/>
    <w:rsid w:val="4B327254"/>
    <w:rsid w:val="4ED80DA3"/>
    <w:rsid w:val="4F775250"/>
    <w:rsid w:val="4FA7249F"/>
    <w:rsid w:val="544446EA"/>
    <w:rsid w:val="55B5462A"/>
    <w:rsid w:val="58230124"/>
    <w:rsid w:val="58EF3189"/>
    <w:rsid w:val="590E7B1D"/>
    <w:rsid w:val="594B5862"/>
    <w:rsid w:val="5DA43594"/>
    <w:rsid w:val="5EA65FB1"/>
    <w:rsid w:val="607417F3"/>
    <w:rsid w:val="65973691"/>
    <w:rsid w:val="68EB155D"/>
    <w:rsid w:val="6BA7027E"/>
    <w:rsid w:val="6D923851"/>
    <w:rsid w:val="6EC65A89"/>
    <w:rsid w:val="704133C5"/>
    <w:rsid w:val="7141636C"/>
    <w:rsid w:val="727F7F58"/>
    <w:rsid w:val="75C2137B"/>
    <w:rsid w:val="75F57CEB"/>
    <w:rsid w:val="786B03B6"/>
    <w:rsid w:val="7963178D"/>
    <w:rsid w:val="7F52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4A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B1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B1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sid w:val="00AB14AF"/>
    <w:rPr>
      <w:u w:val="none"/>
    </w:rPr>
  </w:style>
  <w:style w:type="character" w:customStyle="1" w:styleId="Char">
    <w:name w:val="页脚 Char"/>
    <w:basedOn w:val="a0"/>
    <w:link w:val="a3"/>
    <w:uiPriority w:val="99"/>
    <w:qFormat/>
    <w:rsid w:val="00AB14AF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AB14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141</Words>
  <Characters>808</Characters>
  <Application>Microsoft Office Word</Application>
  <DocSecurity>0</DocSecurity>
  <Lines>6</Lines>
  <Paragraphs>1</Paragraphs>
  <ScaleCrop>false</ScaleCrop>
  <Company>China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赵正飞</cp:lastModifiedBy>
  <cp:revision>11</cp:revision>
  <cp:lastPrinted>2019-09-18T07:12:00Z</cp:lastPrinted>
  <dcterms:created xsi:type="dcterms:W3CDTF">2019-04-30T06:20:00Z</dcterms:created>
  <dcterms:modified xsi:type="dcterms:W3CDTF">2022-05-03T01:35:00Z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248BDBF9BDD3404DAF7EE1B20586BC82</vt:lpwstr>
  </property>
</Properties>
</file>